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F1574" w:rsidP="0095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кадастровая оценка объектов капитального строительства</w:t>
      </w:r>
    </w:p>
    <w:p w:rsid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>В 2023 году в соответствии с Приказом Комитета Республики Адыгея по имущественным отношениям от 28.02.2022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74">
        <w:rPr>
          <w:rFonts w:ascii="Times New Roman" w:hAnsi="Times New Roman" w:cs="Times New Roman"/>
          <w:sz w:val="28"/>
          <w:szCs w:val="28"/>
        </w:rPr>
        <w:t xml:space="preserve">на территории Республики Адыгея будет проводиться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F15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F1574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574" w:rsidRP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>В целях сбора и обработки достоверной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декларации о характеристиках объектов недвижимости.</w:t>
      </w:r>
    </w:p>
    <w:p w:rsidR="00AF1574" w:rsidRP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Федеральной службы государственной регистрации, кадастра и картографии от 24.05.2021 № </w:t>
      </w:r>
      <w:proofErr w:type="gramStart"/>
      <w:r w:rsidRPr="00AF15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574">
        <w:rPr>
          <w:rFonts w:ascii="Times New Roman" w:hAnsi="Times New Roman" w:cs="Times New Roman"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AF1574" w:rsidRPr="00AF1574" w:rsidRDefault="00AF1574" w:rsidP="00AF15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574">
        <w:rPr>
          <w:rFonts w:ascii="Times New Roman" w:hAnsi="Times New Roman" w:cs="Times New Roman"/>
          <w:sz w:val="28"/>
          <w:szCs w:val="28"/>
        </w:rPr>
        <w:t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8(8772) 57-97-27 или по электронной почте adyg.gko@mail.ru - государственного бюджетного учреждения Республики Адыгея «Адыгейский республиканский центр государственной кадастровой оценки».</w:t>
      </w:r>
    </w:p>
    <w:p w:rsidR="00AA1D5F" w:rsidRPr="002D74A9" w:rsidRDefault="00E81B96" w:rsidP="00AA1D5F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М</w:t>
      </w:r>
      <w:r w:rsidR="00AA1D5F" w:rsidRPr="00D1714A">
        <w:rPr>
          <w:rFonts w:ascii="Times New Roman" w:hAnsi="Times New Roman"/>
          <w:sz w:val="28"/>
          <w:szCs w:val="28"/>
        </w:rPr>
        <w:t>атериал подготовлен Управлением Росреестра по Республике Адыгея</w:t>
      </w:r>
      <w:r w:rsidR="00AA1D5F" w:rsidRPr="00D1714A">
        <w:rPr>
          <w:rFonts w:ascii="Times New Roman" w:hAnsi="Times New Roman"/>
          <w:sz w:val="28"/>
          <w:szCs w:val="28"/>
        </w:rPr>
        <w:br/>
      </w:r>
      <w:r w:rsidR="00AA1D5F"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0D32AE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sz w:val="24"/>
          <w:szCs w:val="24"/>
        </w:rPr>
        <w:t xml:space="preserve"> </w:t>
      </w:r>
      <w:r w:rsidR="00AA1D5F"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Default="00AA1D5F" w:rsidP="006166B6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sectPr w:rsidR="00AA1D5F" w:rsidSect="00E81B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0D32AE"/>
    <w:rsid w:val="001778A4"/>
    <w:rsid w:val="001F10CE"/>
    <w:rsid w:val="00367ABD"/>
    <w:rsid w:val="005D78C1"/>
    <w:rsid w:val="006166B6"/>
    <w:rsid w:val="00676819"/>
    <w:rsid w:val="006810FF"/>
    <w:rsid w:val="006A7D7F"/>
    <w:rsid w:val="007453ED"/>
    <w:rsid w:val="0077252A"/>
    <w:rsid w:val="00781937"/>
    <w:rsid w:val="007A0D24"/>
    <w:rsid w:val="007E61FB"/>
    <w:rsid w:val="007E6D6F"/>
    <w:rsid w:val="00920CA3"/>
    <w:rsid w:val="00951C9B"/>
    <w:rsid w:val="00A97928"/>
    <w:rsid w:val="00AA1D5F"/>
    <w:rsid w:val="00AA6285"/>
    <w:rsid w:val="00AF1574"/>
    <w:rsid w:val="00B82839"/>
    <w:rsid w:val="00B87FDF"/>
    <w:rsid w:val="00BA6A2D"/>
    <w:rsid w:val="00C45A41"/>
    <w:rsid w:val="00C970FF"/>
    <w:rsid w:val="00E81B96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2022-03-23T06:11:00Z</cp:lastPrinted>
  <dcterms:created xsi:type="dcterms:W3CDTF">2020-07-17T12:51:00Z</dcterms:created>
  <dcterms:modified xsi:type="dcterms:W3CDTF">2022-03-24T12:13:00Z</dcterms:modified>
</cp:coreProperties>
</file>