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DA" w:rsidRPr="001F75DA" w:rsidRDefault="001F75DA" w:rsidP="001F75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1F75DA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ПО ИТОГАМ ПРОВЕРКИ ПРОКУРАТУРЫ МАЙКОПСКОГО РАЙОНА ВОЗБУЖДЕНО УГОЛОВНОЕ ДЕЛО ПО ФАКТУ НЕВЫПЛАТЫ ЗАРАБОТНОЙ ПЛАТЫ</w:t>
      </w:r>
    </w:p>
    <w:p w:rsidR="001F75DA" w:rsidRDefault="001F75DA" w:rsidP="001F75D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5DA" w:rsidRPr="001F75DA" w:rsidRDefault="001F75DA" w:rsidP="001F75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Прокуратура Майкопского района провела проверку соблюдения трудового законодательства в части своевременного и полного вознаграждения за труд.</w:t>
      </w:r>
    </w:p>
    <w:p w:rsidR="001F75DA" w:rsidRPr="001F75DA" w:rsidRDefault="001F75DA" w:rsidP="001F75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Установлено, что в результате принятых исполняющим обязанности директора ЗАО «</w:t>
      </w:r>
      <w:proofErr w:type="spellStart"/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Кужорский</w:t>
      </w:r>
      <w:proofErr w:type="spellEnd"/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кирпичный завод» необоснованных решений по расходованию денежных средств более двух месяцев четырем работникам </w:t>
      </w:r>
      <w:proofErr w:type="gramStart"/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завода  не</w:t>
      </w:r>
      <w:proofErr w:type="gramEnd"/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выплачивалась заработная плата. Общая задолженность превысила 157 </w:t>
      </w:r>
      <w:proofErr w:type="spellStart"/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тыс</w:t>
      </w:r>
      <w:proofErr w:type="spellEnd"/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рублей.</w:t>
      </w:r>
    </w:p>
    <w:p w:rsidR="001F75DA" w:rsidRPr="001F75DA" w:rsidRDefault="001F75DA" w:rsidP="001F75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 материалам прокурорской проверки в порядке ст. 37 УПК РФ Майкопский районный следственный отдел СУ СК России по Республике Адыгея возбудил и расследует уголовное дело по ч. 2 ст. 145.1 УК РФ (полная невыплата свыше двух месяцев заработной платы, совершенная из иной личной заинтересованности руководителем организации).</w:t>
      </w:r>
    </w:p>
    <w:p w:rsidR="001F75DA" w:rsidRDefault="001F75DA" w:rsidP="001F75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Восстановление нарушенных прав граждан находится на контроле прокуратуры района.</w:t>
      </w:r>
    </w:p>
    <w:p w:rsidR="001F75DA" w:rsidRPr="001F75DA" w:rsidRDefault="001F75DA" w:rsidP="001F75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1F75DA" w:rsidRPr="001F75DA" w:rsidRDefault="001F75DA" w:rsidP="001F75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1F75DA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ПО ПОСТАНОВЛЕНИЮ ПРОКУРОРА МАЙКОПСКОГО РАЙОНА ДОЛЖНОСТНОЕ ЛИЦО ОШТРАФОВАНО ЗА НАРУШЕНИЕ АНТИКОРРУПЦИОННОГО ЗАКОНОДАТЕЛЬСТВА</w:t>
      </w:r>
    </w:p>
    <w:p w:rsidR="001F75DA" w:rsidRDefault="001F75DA" w:rsidP="001F75D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5DA" w:rsidRPr="001F75DA" w:rsidRDefault="001F75DA" w:rsidP="001F75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Прокуратура Майкопского района провела проверку исполнения требований законодательства о противодействии коррупции.</w:t>
      </w:r>
    </w:p>
    <w:p w:rsidR="001F75DA" w:rsidRPr="001F75DA" w:rsidRDefault="001F75DA" w:rsidP="001F75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Установлено, что руководитель муниципального учреждения принял на работу гражданина, который ранее замещал должность государственной службы. Однако в нарушение закона о трудоустройстве не был уведомлен бывший работодатель принятого работника.</w:t>
      </w:r>
    </w:p>
    <w:p w:rsidR="001F75DA" w:rsidRDefault="001F75DA" w:rsidP="001F75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По постановлению прокурора района суд привлек руководителя учреждения к административной ответственности по ст. 19.29 КоАП РФ (привлечение работодателем к трудовой деятельности на условиях трудового договора бывшего государственного служащего с нарушением требований, предусмотренных Федеральным законом от 25 декабря 2008 года № 273-ФЗ «О противодействии коррупции»), ему назначено наказание в виде штрафа в размере 20 </w:t>
      </w:r>
      <w:proofErr w:type="spellStart"/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тыс</w:t>
      </w:r>
      <w:proofErr w:type="spellEnd"/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рублей.</w:t>
      </w:r>
    </w:p>
    <w:p w:rsidR="001F75DA" w:rsidRPr="001F75DA" w:rsidRDefault="001F75DA" w:rsidP="001F75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1F75DA" w:rsidRDefault="001F75DA" w:rsidP="001F75D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</w:p>
    <w:p w:rsidR="001F75DA" w:rsidRDefault="001F75DA" w:rsidP="001F75D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</w:p>
    <w:p w:rsidR="001F75DA" w:rsidRDefault="001F75DA" w:rsidP="001F75D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</w:p>
    <w:p w:rsidR="001F75DA" w:rsidRDefault="001F75DA" w:rsidP="001F75D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</w:p>
    <w:p w:rsidR="001F75DA" w:rsidRPr="001F75DA" w:rsidRDefault="001F75DA" w:rsidP="001F75D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bookmarkStart w:id="0" w:name="_GoBack"/>
      <w:bookmarkEnd w:id="0"/>
      <w:r w:rsidRPr="001F75DA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lastRenderedPageBreak/>
        <w:t>ПРОКУРАТУРА МАЙКОПСКОГО РАЙОНА ПРИНЯЛА МЕРЫ ПО НЕДОПУЩЕНИЮ НЕЦЕЛЕВОГО ИСПОЛЬЗОВАНИЯ ЗЕМЕЛЬНОГО УЧАСТКА</w:t>
      </w:r>
    </w:p>
    <w:p w:rsidR="001F75DA" w:rsidRDefault="001F75DA" w:rsidP="001F75D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5DA" w:rsidRPr="001F75DA" w:rsidRDefault="001F75DA" w:rsidP="001F75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Прокуратура Майкопского района провела проверку соблюдения земельного законодательства.</w:t>
      </w:r>
    </w:p>
    <w:p w:rsidR="001F75DA" w:rsidRPr="001F75DA" w:rsidRDefault="001F75DA" w:rsidP="001F75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Установлено, что индивидуальный предприниматель передал в аренду организации земельный участок сельскохозяйственного назначения для целей, связанных с осуществлением деятельности по переработке древесины.</w:t>
      </w:r>
    </w:p>
    <w:p w:rsidR="001F75DA" w:rsidRPr="001F75DA" w:rsidRDefault="001F75DA" w:rsidP="001F75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Между тем, ведение указанной деятельности на земельных участках сельскохозяйственного назначения действующим законодательством не допускается.</w:t>
      </w:r>
    </w:p>
    <w:p w:rsidR="001F75DA" w:rsidRPr="001F75DA" w:rsidRDefault="001F75DA" w:rsidP="001F75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По материалам прокурорской проверки ТО Управление </w:t>
      </w:r>
      <w:proofErr w:type="spellStart"/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Росреестра</w:t>
      </w:r>
      <w:proofErr w:type="spellEnd"/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 Республике Адыгея виновное лицо привлечено к административной ответственности по ч. 1 ст. 8.8 КоАП РФ (нецелевое использование земельного участка), ему назначено наказание в виде штрафа в размере 10 </w:t>
      </w:r>
      <w:proofErr w:type="spellStart"/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тыс</w:t>
      </w:r>
      <w:proofErr w:type="spellEnd"/>
      <w:r w:rsidRPr="001F75D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рублей.</w:t>
      </w:r>
    </w:p>
    <w:p w:rsidR="00E47671" w:rsidRPr="001F75DA" w:rsidRDefault="00E47671" w:rsidP="001F7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7671" w:rsidRPr="001F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7F"/>
    <w:rsid w:val="00002F7F"/>
    <w:rsid w:val="001F75DA"/>
    <w:rsid w:val="00E4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587F"/>
  <w15:chartTrackingRefBased/>
  <w15:docId w15:val="{E642B247-72E1-4D97-ADB6-A76137C1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25127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4493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62690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8158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77001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4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1820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2020-06-15T09:48:00Z</dcterms:created>
  <dcterms:modified xsi:type="dcterms:W3CDTF">2020-06-15T09:50:00Z</dcterms:modified>
</cp:coreProperties>
</file>