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EE" w:rsidRPr="00864DEE" w:rsidRDefault="00864DEE" w:rsidP="00864DE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864DEE">
        <w:rPr>
          <w:rFonts w:ascii="Arial" w:eastAsia="Times New Roman" w:hAnsi="Arial" w:cs="Arial"/>
          <w:b/>
          <w:bCs/>
          <w:color w:val="000000"/>
        </w:rPr>
        <w:t>Изменены правила подачи исковых заявлений в суд</w:t>
      </w:r>
    </w:p>
    <w:p w:rsidR="00864DEE" w:rsidRPr="00864DEE" w:rsidRDefault="00864DEE" w:rsidP="00864D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864DEE">
        <w:rPr>
          <w:rFonts w:ascii="Arial" w:eastAsia="Times New Roman" w:hAnsi="Arial" w:cs="Arial"/>
          <w:color w:val="000000"/>
        </w:rPr>
        <w:t>1 октября 2019 года вступили в силу изменения в пункт 6 статьи 132 и подпункт 3 пункта 2 статьи 131 Гражданского процессуального кодекса Российской Федерации, внесенные Федеральным законом от 20.11.2018 № 451-ФЗ «О внесении изменений в отдельные законодательные акты Российской Федерации».</w:t>
      </w:r>
    </w:p>
    <w:p w:rsidR="00864DEE" w:rsidRPr="00864DEE" w:rsidRDefault="00864DEE" w:rsidP="00864D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864DEE">
        <w:rPr>
          <w:rFonts w:ascii="Arial" w:eastAsia="Times New Roman" w:hAnsi="Arial" w:cs="Arial"/>
          <w:color w:val="000000"/>
        </w:rPr>
        <w:t>Согласно положениям пункта 6 статьи 132 ГПК РФ к исковому заявлению, направленному в судебный орган истец должен приложить 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отсутствуют, в том числе в случае подачи в суд искового заявления и приложенных к</w:t>
      </w:r>
      <w:proofErr w:type="gramEnd"/>
      <w:r w:rsidRPr="00864DEE">
        <w:rPr>
          <w:rFonts w:ascii="Arial" w:eastAsia="Times New Roman" w:hAnsi="Arial" w:cs="Arial"/>
          <w:color w:val="000000"/>
        </w:rPr>
        <w:t xml:space="preserve"> нему документов посредством заполнения формы, размещенной на официальном сайте соответствующего суда в информационно-телекоммуникационной сети «Интернет».</w:t>
      </w:r>
    </w:p>
    <w:p w:rsidR="00864DEE" w:rsidRPr="00864DEE" w:rsidRDefault="00864DEE" w:rsidP="00864D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864DEE">
        <w:rPr>
          <w:rFonts w:ascii="Arial" w:eastAsia="Times New Roman" w:hAnsi="Arial" w:cs="Arial"/>
          <w:color w:val="000000"/>
        </w:rPr>
        <w:t>В соответствии с подпунктом 3 пункта 2 статьи 131 ГПК РФ в исковом заявлении необходимо указывать следующие сведения об ответчике: для гражданина - фамилия, имя, отчество (при наличии) и место жительства, а также дата и место рождения, место работы (если они известны) и один из идентификаторов (страховой номер индивидуального лицевого счета, идентификационный номер налогоплательщика, серия и номер документа, удостоверяющего личность, основной</w:t>
      </w:r>
      <w:proofErr w:type="gramEnd"/>
      <w:r w:rsidRPr="00864DEE">
        <w:rPr>
          <w:rFonts w:ascii="Arial" w:eastAsia="Times New Roman" w:hAnsi="Arial" w:cs="Arial"/>
          <w:color w:val="000000"/>
        </w:rPr>
        <w:t xml:space="preserve"> государственный регистрационный номер индивидуального предпринимателя, серия и номер водительского удостоверения, серия и номер свидетельства о регистрации транспортного средства), для организации - наименование и адрес, а также, если они известны, идентификационный номер налогоплательщика и основной государственный регистрационный номер. В исковом заявлении гражданина один из идентификаторов гражданина-ответчика указывается, если он известен истцу.</w:t>
      </w:r>
    </w:p>
    <w:p w:rsidR="00864DEE" w:rsidRPr="00864DEE" w:rsidRDefault="00864DEE" w:rsidP="00864DE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864DEE">
        <w:rPr>
          <w:rFonts w:ascii="Arial" w:eastAsia="Times New Roman" w:hAnsi="Arial" w:cs="Arial"/>
          <w:b/>
          <w:bCs/>
          <w:color w:val="000000"/>
        </w:rPr>
        <w:t>Расширен перечень заболеваний, дающих инвалидам право на дополнительную жилую площадь</w:t>
      </w:r>
    </w:p>
    <w:p w:rsidR="00864DEE" w:rsidRPr="00864DEE" w:rsidRDefault="00864DEE" w:rsidP="00864D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864DEE">
        <w:rPr>
          <w:rFonts w:ascii="Arial" w:eastAsia="Times New Roman" w:hAnsi="Arial" w:cs="Arial"/>
          <w:color w:val="000000"/>
        </w:rPr>
        <w:t xml:space="preserve">Приказом Минздрава России от 05.09.2019 № 728н дополнен перечень заболеваний, дающих инвалидам, страдающих ими, право на дополнительную жилую площадь. К таким заболеваниям с 18.10.2019 </w:t>
      </w:r>
      <w:proofErr w:type="gramStart"/>
      <w:r w:rsidRPr="00864DEE">
        <w:rPr>
          <w:rFonts w:ascii="Arial" w:eastAsia="Times New Roman" w:hAnsi="Arial" w:cs="Arial"/>
          <w:color w:val="000000"/>
        </w:rPr>
        <w:t>отнесены</w:t>
      </w:r>
      <w:proofErr w:type="gramEnd"/>
      <w:r w:rsidRPr="00864DEE">
        <w:rPr>
          <w:rFonts w:ascii="Arial" w:eastAsia="Times New Roman" w:hAnsi="Arial" w:cs="Arial"/>
          <w:color w:val="000000"/>
        </w:rPr>
        <w:t xml:space="preserve"> детский аутизм и </w:t>
      </w:r>
      <w:proofErr w:type="spellStart"/>
      <w:r w:rsidRPr="00864DEE">
        <w:rPr>
          <w:rFonts w:ascii="Arial" w:eastAsia="Times New Roman" w:hAnsi="Arial" w:cs="Arial"/>
          <w:color w:val="000000"/>
        </w:rPr>
        <w:t>атипичный</w:t>
      </w:r>
      <w:proofErr w:type="spellEnd"/>
      <w:r w:rsidRPr="00864DEE">
        <w:rPr>
          <w:rFonts w:ascii="Arial" w:eastAsia="Times New Roman" w:hAnsi="Arial" w:cs="Arial"/>
          <w:color w:val="000000"/>
        </w:rPr>
        <w:t xml:space="preserve"> аутизм.</w:t>
      </w:r>
    </w:p>
    <w:p w:rsidR="00864DEE" w:rsidRPr="00864DEE" w:rsidRDefault="00864DEE" w:rsidP="00864D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864DEE">
        <w:rPr>
          <w:rFonts w:ascii="Arial" w:eastAsia="Times New Roman" w:hAnsi="Arial" w:cs="Arial"/>
          <w:color w:val="000000"/>
        </w:rPr>
        <w:t xml:space="preserve">При этом следует учитывать, что в соответствии со ст. 17 </w:t>
      </w:r>
      <w:proofErr w:type="gramStart"/>
      <w:r w:rsidRPr="00864DEE">
        <w:rPr>
          <w:rFonts w:ascii="Arial" w:eastAsia="Times New Roman" w:hAnsi="Arial" w:cs="Arial"/>
          <w:color w:val="000000"/>
        </w:rPr>
        <w:t>Федерального</w:t>
      </w:r>
      <w:proofErr w:type="gramEnd"/>
      <w:r w:rsidRPr="00864DEE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864DEE">
        <w:rPr>
          <w:rFonts w:ascii="Arial" w:eastAsia="Times New Roman" w:hAnsi="Arial" w:cs="Arial"/>
          <w:color w:val="000000"/>
        </w:rPr>
        <w:t>за-кона</w:t>
      </w:r>
      <w:proofErr w:type="spellEnd"/>
      <w:r w:rsidRPr="00864DEE">
        <w:rPr>
          <w:rFonts w:ascii="Arial" w:eastAsia="Times New Roman" w:hAnsi="Arial" w:cs="Arial"/>
          <w:color w:val="000000"/>
        </w:rPr>
        <w:t xml:space="preserve"> от 24.11.1995 № 181-ФЗ инвалиды и семьи, имеющие детей-инвалидов, нуждающиеся в улучшении жилищных условий, обеспечиваются жилыми помещениями в соответствии с жилищным законодательствам Российской </w:t>
      </w:r>
      <w:proofErr w:type="spellStart"/>
      <w:r w:rsidRPr="00864DEE">
        <w:rPr>
          <w:rFonts w:ascii="Arial" w:eastAsia="Times New Roman" w:hAnsi="Arial" w:cs="Arial"/>
          <w:color w:val="000000"/>
        </w:rPr>
        <w:t>Феде-рации</w:t>
      </w:r>
      <w:proofErr w:type="spellEnd"/>
      <w:r w:rsidRPr="00864DEE">
        <w:rPr>
          <w:rFonts w:ascii="Arial" w:eastAsia="Times New Roman" w:hAnsi="Arial" w:cs="Arial"/>
          <w:color w:val="000000"/>
        </w:rPr>
        <w:t xml:space="preserve">, то есть в порядке очередности, исходя из времени принятия </w:t>
      </w:r>
      <w:proofErr w:type="gramStart"/>
      <w:r w:rsidRPr="00864DEE">
        <w:rPr>
          <w:rFonts w:ascii="Arial" w:eastAsia="Times New Roman" w:hAnsi="Arial" w:cs="Arial"/>
          <w:color w:val="000000"/>
        </w:rPr>
        <w:t>нуждающихся</w:t>
      </w:r>
      <w:proofErr w:type="gramEnd"/>
      <w:r w:rsidRPr="00864DEE">
        <w:rPr>
          <w:rFonts w:ascii="Arial" w:eastAsia="Times New Roman" w:hAnsi="Arial" w:cs="Arial"/>
          <w:color w:val="000000"/>
        </w:rPr>
        <w:t xml:space="preserve"> на учет.</w:t>
      </w:r>
    </w:p>
    <w:p w:rsidR="00864DEE" w:rsidRPr="00864DEE" w:rsidRDefault="00864DEE" w:rsidP="00864D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864DEE">
        <w:rPr>
          <w:rFonts w:ascii="Arial" w:eastAsia="Times New Roman" w:hAnsi="Arial" w:cs="Arial"/>
          <w:color w:val="000000"/>
        </w:rPr>
        <w:t>Право на внеочередное обеспечение жилыми помещениями у семьи возникает в двух случаях – при признании жилых помещений инвалидов непригодными для проживания либо при налич</w:t>
      </w:r>
      <w:proofErr w:type="gramStart"/>
      <w:r w:rsidRPr="00864DEE">
        <w:rPr>
          <w:rFonts w:ascii="Arial" w:eastAsia="Times New Roman" w:hAnsi="Arial" w:cs="Arial"/>
          <w:color w:val="000000"/>
        </w:rPr>
        <w:t>ии у и</w:t>
      </w:r>
      <w:proofErr w:type="gramEnd"/>
      <w:r w:rsidRPr="00864DEE">
        <w:rPr>
          <w:rFonts w:ascii="Arial" w:eastAsia="Times New Roman" w:hAnsi="Arial" w:cs="Arial"/>
          <w:color w:val="000000"/>
        </w:rPr>
        <w:t>нвалида тяжелой формы хронического заболевания, указанного в перечне, предусмотренном приказом Минздрава России от 20.11.2012 № 987н.</w:t>
      </w:r>
    </w:p>
    <w:p w:rsidR="00864DEE" w:rsidRPr="00864DEE" w:rsidRDefault="00864DEE" w:rsidP="00864D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864DEE">
        <w:rPr>
          <w:rFonts w:ascii="Arial" w:eastAsia="Times New Roman" w:hAnsi="Arial" w:cs="Arial"/>
          <w:color w:val="000000"/>
        </w:rPr>
        <w:t>Соответственно право на обеспечение дополнительной жилой площадью является производным и возникает только после наступления права на обеспечение жилым помещением в соответствии со ст. 57 Жилищного кодекса РФ.</w:t>
      </w:r>
    </w:p>
    <w:p w:rsidR="00864DEE" w:rsidRPr="00864DEE" w:rsidRDefault="00864DEE" w:rsidP="00864DE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864DEE">
        <w:rPr>
          <w:rFonts w:ascii="Arial" w:eastAsia="Times New Roman" w:hAnsi="Arial" w:cs="Arial"/>
          <w:b/>
          <w:bCs/>
          <w:color w:val="000000"/>
        </w:rPr>
        <w:t>Введена административная ответственность за нарушение законодательства в сфере организации отдыха и оздоровления детей.</w:t>
      </w:r>
    </w:p>
    <w:p w:rsidR="00864DEE" w:rsidRPr="00864DEE" w:rsidRDefault="00864DEE" w:rsidP="00864D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864DEE">
        <w:rPr>
          <w:rFonts w:ascii="Arial" w:eastAsia="Times New Roman" w:hAnsi="Arial" w:cs="Arial"/>
          <w:color w:val="000000"/>
        </w:rPr>
        <w:t>Федеральным законом от 16 октября 2019 г. № 338-ФЗ внесены изменения в Кодекс Российской Федерации об административных правонарушениях.</w:t>
      </w:r>
    </w:p>
    <w:p w:rsidR="00864DEE" w:rsidRPr="00864DEE" w:rsidRDefault="00864DEE" w:rsidP="00864D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864DEE">
        <w:rPr>
          <w:rFonts w:ascii="Arial" w:eastAsia="Times New Roman" w:hAnsi="Arial" w:cs="Arial"/>
          <w:color w:val="000000"/>
        </w:rPr>
        <w:lastRenderedPageBreak/>
        <w:t>Так, глава 14 Кодекса Российской Федерации об административных правонарушениях дополнена статьей 14.65, которая предусматривает ответственность за нарушение законодательства Российской Федерации в сфере организации отдыха и оздоровления детей.</w:t>
      </w:r>
    </w:p>
    <w:p w:rsidR="00864DEE" w:rsidRPr="00864DEE" w:rsidRDefault="00864DEE" w:rsidP="00864D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864DEE">
        <w:rPr>
          <w:rFonts w:ascii="Arial" w:eastAsia="Times New Roman" w:hAnsi="Arial" w:cs="Arial"/>
          <w:color w:val="000000"/>
        </w:rPr>
        <w:t xml:space="preserve">Согласно статье 14.65 </w:t>
      </w:r>
      <w:proofErr w:type="spellStart"/>
      <w:r w:rsidRPr="00864DEE">
        <w:rPr>
          <w:rFonts w:ascii="Arial" w:eastAsia="Times New Roman" w:hAnsi="Arial" w:cs="Arial"/>
          <w:color w:val="000000"/>
        </w:rPr>
        <w:t>КоАП</w:t>
      </w:r>
      <w:proofErr w:type="spellEnd"/>
      <w:r w:rsidRPr="00864DEE">
        <w:rPr>
          <w:rFonts w:ascii="Arial" w:eastAsia="Times New Roman" w:hAnsi="Arial" w:cs="Arial"/>
          <w:color w:val="000000"/>
        </w:rPr>
        <w:t xml:space="preserve"> РФ нарушение законодательства Российской Федерации в сфере организации отдыха и оздоровления детей, выразившееся в предоставлении организацией отдыха детей и их оздоровления или индивидуальным предпринимателем, не включенными в реестр организаций отдыха детей и их оздоровления, услуг по обеспечению отдыха и оздоровления детей, влечет наложение административного штрафа в размере от пятисот тысяч до одного миллиона рублей.</w:t>
      </w:r>
      <w:proofErr w:type="gramEnd"/>
    </w:p>
    <w:p w:rsidR="00864DEE" w:rsidRPr="00864DEE" w:rsidRDefault="00864DEE" w:rsidP="00864D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864DEE">
        <w:rPr>
          <w:rFonts w:ascii="Arial" w:eastAsia="Times New Roman" w:hAnsi="Arial" w:cs="Arial"/>
          <w:color w:val="000000"/>
        </w:rPr>
        <w:t>При этом</w:t>
      </w:r>
      <w:proofErr w:type="gramStart"/>
      <w:r w:rsidRPr="00864DEE">
        <w:rPr>
          <w:rFonts w:ascii="Arial" w:eastAsia="Times New Roman" w:hAnsi="Arial" w:cs="Arial"/>
          <w:color w:val="000000"/>
        </w:rPr>
        <w:t>,</w:t>
      </w:r>
      <w:proofErr w:type="gramEnd"/>
      <w:r w:rsidRPr="00864DEE">
        <w:rPr>
          <w:rFonts w:ascii="Arial" w:eastAsia="Times New Roman" w:hAnsi="Arial" w:cs="Arial"/>
          <w:color w:val="000000"/>
        </w:rPr>
        <w:t xml:space="preserve"> согласно примечанию 1 к указанной статье положения настоящей статьи не распространяются на организации и индивидуальных предпринимателей, которые исключены из реестра организаций отдыха детей и их оздоровления, при условии,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детей.</w:t>
      </w:r>
    </w:p>
    <w:p w:rsidR="00864DEE" w:rsidRPr="00864DEE" w:rsidRDefault="00864DEE" w:rsidP="00864D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864DEE">
        <w:rPr>
          <w:rFonts w:ascii="Arial" w:eastAsia="Times New Roman" w:hAnsi="Arial" w:cs="Arial"/>
          <w:color w:val="000000"/>
        </w:rPr>
        <w:t xml:space="preserve">Согласно примечанию 2 за административное правонарушение, предусмотренное статьей 14.65 </w:t>
      </w:r>
      <w:proofErr w:type="spellStart"/>
      <w:r w:rsidRPr="00864DEE">
        <w:rPr>
          <w:rFonts w:ascii="Arial" w:eastAsia="Times New Roman" w:hAnsi="Arial" w:cs="Arial"/>
          <w:color w:val="000000"/>
        </w:rPr>
        <w:t>КоАП</w:t>
      </w:r>
      <w:proofErr w:type="spellEnd"/>
      <w:r w:rsidRPr="00864DEE">
        <w:rPr>
          <w:rFonts w:ascii="Arial" w:eastAsia="Times New Roman" w:hAnsi="Arial" w:cs="Arial"/>
          <w:color w:val="000000"/>
        </w:rPr>
        <w:t xml:space="preserve"> РФ, лицо, осуществляющее предпринимательскую деятельность без образования юридического лица, несет административную ответственность как юридическое лицо.</w:t>
      </w:r>
    </w:p>
    <w:p w:rsidR="00864DEE" w:rsidRPr="00864DEE" w:rsidRDefault="00864DEE" w:rsidP="00864D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864DEE">
        <w:rPr>
          <w:rFonts w:ascii="Arial" w:eastAsia="Times New Roman" w:hAnsi="Arial" w:cs="Arial"/>
          <w:color w:val="000000"/>
        </w:rPr>
        <w:t>Федеральный закон от 16 октября 2019 г. № 338-ФЗ вступает в силу с 1 июня 2020 года</w:t>
      </w:r>
    </w:p>
    <w:p w:rsidR="00864DEE" w:rsidRPr="00864DEE" w:rsidRDefault="00864DEE" w:rsidP="00864DE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864DEE">
        <w:rPr>
          <w:rFonts w:ascii="Arial" w:eastAsia="Times New Roman" w:hAnsi="Arial" w:cs="Arial"/>
          <w:b/>
          <w:bCs/>
          <w:color w:val="000000"/>
        </w:rPr>
        <w:t>Внесены изменения в Правила противопожарного режима в Российской Федерации</w:t>
      </w:r>
    </w:p>
    <w:p w:rsidR="00864DEE" w:rsidRPr="00864DEE" w:rsidRDefault="00864DEE" w:rsidP="00864D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864DEE">
        <w:rPr>
          <w:rFonts w:ascii="Arial" w:eastAsia="Times New Roman" w:hAnsi="Arial" w:cs="Arial"/>
          <w:color w:val="000000"/>
        </w:rPr>
        <w:t>3 октября 2019 года вступило в силу постановление Правительства Российской Федерации от 20.09.2019 № 1216 «О внесении изменений в Правила противопожарного режима в Российской Федерации».</w:t>
      </w:r>
    </w:p>
    <w:p w:rsidR="00864DEE" w:rsidRPr="00864DEE" w:rsidRDefault="00864DEE" w:rsidP="00864D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864DEE">
        <w:rPr>
          <w:rFonts w:ascii="Arial" w:eastAsia="Times New Roman" w:hAnsi="Arial" w:cs="Arial"/>
          <w:color w:val="000000"/>
        </w:rPr>
        <w:t>В соответствии с внесенными изменениями установлен запрет использования открытого огня на балконах (лоджиях) квартир, жилых комнат общежитий и номеров гостиниц.</w:t>
      </w:r>
    </w:p>
    <w:p w:rsidR="00864DEE" w:rsidRPr="00864DEE" w:rsidRDefault="00864DEE" w:rsidP="00864D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864DEE">
        <w:rPr>
          <w:rFonts w:ascii="Arial" w:eastAsia="Times New Roman" w:hAnsi="Arial" w:cs="Arial"/>
          <w:color w:val="000000"/>
        </w:rPr>
        <w:t>Кроме того, закреплена обязанность руководителей культурно-просветительных и зрелищных учреждений обеспечивать информирование зрителей о правилах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(срабатывания системы оповещения и управления эвакуацией людей при пожаре, команды персонала), направлениях эвакуационных путей и выходов, а также расположении первичных средств пожаротушения.</w:t>
      </w:r>
      <w:proofErr w:type="gramEnd"/>
    </w:p>
    <w:p w:rsidR="00864DEE" w:rsidRPr="00864DEE" w:rsidRDefault="00864DEE" w:rsidP="00864D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864DEE">
        <w:rPr>
          <w:rFonts w:ascii="Arial" w:eastAsia="Times New Roman" w:hAnsi="Arial" w:cs="Arial"/>
          <w:color w:val="000000"/>
        </w:rPr>
        <w:t>Указано, что в рабочее время загрузка (выгрузка) товаров и тары в торговых объектах должна осуществляться по путям, не связанным с эвакуационными выходами, предназначенными для покупателей.</w:t>
      </w:r>
    </w:p>
    <w:p w:rsidR="00864DEE" w:rsidRPr="00864DEE" w:rsidRDefault="00864DEE" w:rsidP="00864D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864DEE">
        <w:rPr>
          <w:rFonts w:ascii="Arial" w:eastAsia="Times New Roman" w:hAnsi="Arial" w:cs="Arial"/>
          <w:color w:val="000000"/>
        </w:rPr>
        <w:t>Также, скорректированы требования к пожарной безопасности в медицинских организациях. В частности, размещение палат для пациентов с тяжелыми проявлениями заболевания, а также для детей следует предусматривать в соответствии с проектной документацией преимущественно на первых этажах зданий.</w:t>
      </w:r>
    </w:p>
    <w:p w:rsidR="00864DEE" w:rsidRPr="00864DEE" w:rsidRDefault="00864DEE" w:rsidP="00864DE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 w:rsidRPr="00864DEE">
        <w:rPr>
          <w:rFonts w:ascii="Arial" w:eastAsia="Times New Roman" w:hAnsi="Arial" w:cs="Arial"/>
          <w:b/>
          <w:bCs/>
          <w:color w:val="000000"/>
        </w:rPr>
        <w:t>С 1 ноября 2019 года вид на жительство в РФ будет выдаваться без ограничения срока действия</w:t>
      </w:r>
    </w:p>
    <w:p w:rsidR="00864DEE" w:rsidRPr="00864DEE" w:rsidRDefault="00864DEE" w:rsidP="00864D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864DEE">
        <w:rPr>
          <w:rFonts w:ascii="Arial" w:eastAsia="Times New Roman" w:hAnsi="Arial" w:cs="Arial"/>
          <w:color w:val="000000"/>
        </w:rPr>
        <w:t>Ранее вид на жительство выдавался на 5 лет, с возможностью продления.</w:t>
      </w:r>
    </w:p>
    <w:p w:rsidR="00864DEE" w:rsidRPr="00864DEE" w:rsidRDefault="00864DEE" w:rsidP="00864D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864DEE">
        <w:rPr>
          <w:rFonts w:ascii="Arial" w:eastAsia="Times New Roman" w:hAnsi="Arial" w:cs="Arial"/>
          <w:color w:val="000000"/>
        </w:rPr>
        <w:lastRenderedPageBreak/>
        <w:t>Федеральным законом от 02.08.2019 № 257-ФЗ «О внесении изменений в Федеральный закон «О правовом положении иностранных граждан в Российской Федерации», вступившим в силу 1 ноября 2019 года,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жительство» внесены изменения, согласно которым вид на жительство в России станет бессрочным.</w:t>
      </w:r>
      <w:proofErr w:type="gramEnd"/>
    </w:p>
    <w:p w:rsidR="00864DEE" w:rsidRPr="00864DEE" w:rsidRDefault="00864DEE" w:rsidP="00864D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864DEE">
        <w:rPr>
          <w:rFonts w:ascii="Arial" w:eastAsia="Times New Roman" w:hAnsi="Arial" w:cs="Arial"/>
          <w:color w:val="000000"/>
        </w:rPr>
        <w:t>С 1 ноября 2019 года постоянно проживающий в России иностранец, имеющий вид на жительство, обязан будет каждый год подавать уведомление о подтверждении своего проживания в РФ в орган внутренних дел, в том числе - в электронной форме. По истечении каждого пятого года уведомление подается только лично. Если непрерывно в течение любых двух календарных лет иностранец не пошлет такое уведомление, вид на жительство будет аннулирован.</w:t>
      </w:r>
    </w:p>
    <w:p w:rsidR="00864DEE" w:rsidRPr="00864DEE" w:rsidRDefault="00864DEE" w:rsidP="00864D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864DEE">
        <w:rPr>
          <w:rFonts w:ascii="Arial" w:eastAsia="Times New Roman" w:hAnsi="Arial" w:cs="Arial"/>
          <w:color w:val="000000"/>
        </w:rPr>
        <w:t xml:space="preserve">В соответствии с положениями Федеральных законов от 02.08.2019 № 257-ФЗ и № 258-ФЗ уточнено, что заявление о выдаче вида на жительство подается (кроме отдельных категорий иностранных граждан) не ранее чем через 8 месяцев первого года проживания в РФ на основании разрешения на временное проживание и не </w:t>
      </w:r>
      <w:proofErr w:type="gramStart"/>
      <w:r w:rsidRPr="00864DEE">
        <w:rPr>
          <w:rFonts w:ascii="Arial" w:eastAsia="Times New Roman" w:hAnsi="Arial" w:cs="Arial"/>
          <w:color w:val="000000"/>
        </w:rPr>
        <w:t>позднее</w:t>
      </w:r>
      <w:proofErr w:type="gramEnd"/>
      <w:r w:rsidRPr="00864DEE">
        <w:rPr>
          <w:rFonts w:ascii="Arial" w:eastAsia="Times New Roman" w:hAnsi="Arial" w:cs="Arial"/>
          <w:color w:val="000000"/>
        </w:rPr>
        <w:t xml:space="preserve"> чем за 4 месяца (ранее - 6 месяцев) до истечения срока действия разрешения.</w:t>
      </w:r>
    </w:p>
    <w:p w:rsidR="00864DEE" w:rsidRPr="00864DEE" w:rsidRDefault="00864DEE" w:rsidP="00864D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864DEE">
        <w:rPr>
          <w:rFonts w:ascii="Arial" w:eastAsia="Times New Roman" w:hAnsi="Arial" w:cs="Arial"/>
          <w:color w:val="000000"/>
        </w:rPr>
        <w:t>Для иностранных высококвалифицированных специалистов и членов их семей вид на жительство выдается на срок действия их разрешения на работу.</w:t>
      </w:r>
    </w:p>
    <w:p w:rsidR="00864DEE" w:rsidRPr="00864DEE" w:rsidRDefault="00864DEE" w:rsidP="00864D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864DEE">
        <w:rPr>
          <w:rFonts w:ascii="Arial" w:eastAsia="Times New Roman" w:hAnsi="Arial" w:cs="Arial"/>
          <w:color w:val="000000"/>
        </w:rPr>
        <w:t>Расширен перечень лиц, которым вид на жительство выдается без получения разрешения.</w:t>
      </w:r>
    </w:p>
    <w:p w:rsidR="00864DEE" w:rsidRPr="00864DEE" w:rsidRDefault="00864DEE" w:rsidP="00864D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864DEE">
        <w:rPr>
          <w:rFonts w:ascii="Arial" w:eastAsia="Times New Roman" w:hAnsi="Arial" w:cs="Arial"/>
          <w:color w:val="000000"/>
        </w:rPr>
        <w:t>Также расширен перечень лиц, которым разрешение на временное проживание в РФ выдается без учета квоты Правительства РФ.</w:t>
      </w:r>
    </w:p>
    <w:p w:rsidR="00864DEE" w:rsidRPr="00864DEE" w:rsidRDefault="00864DEE" w:rsidP="00864DE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</w:rPr>
      </w:pPr>
      <w:r w:rsidRPr="00864DEE">
        <w:rPr>
          <w:rFonts w:ascii="Arial" w:eastAsia="Times New Roman" w:hAnsi="Arial" w:cs="Arial"/>
          <w:color w:val="000000"/>
        </w:rPr>
        <w:t>Срок выдачи разрешения сокращен с 6 до 4 месяцев.</w:t>
      </w:r>
    </w:p>
    <w:p w:rsidR="00D3097B" w:rsidRDefault="00D3097B"/>
    <w:sectPr w:rsidR="00D3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DEE"/>
    <w:rsid w:val="00864DEE"/>
    <w:rsid w:val="00D3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1189</Words>
  <Characters>6778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2019-12-20T11:13:00Z</dcterms:created>
  <dcterms:modified xsi:type="dcterms:W3CDTF">2019-12-20T11:15:00Z</dcterms:modified>
</cp:coreProperties>
</file>