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33" w:rsidRPr="00B30933" w:rsidRDefault="00B30933" w:rsidP="00B30933">
      <w:pPr>
        <w:spacing w:after="0" w:line="240" w:lineRule="auto"/>
        <w:jc w:val="center"/>
        <w:rPr>
          <w:rFonts w:ascii="Impact" w:hAnsi="Impact"/>
          <w:sz w:val="46"/>
          <w:szCs w:val="46"/>
        </w:rPr>
      </w:pPr>
      <w:r w:rsidRPr="00B30933">
        <w:rPr>
          <w:rFonts w:ascii="Impact" w:hAnsi="Impact"/>
          <w:sz w:val="46"/>
          <w:szCs w:val="46"/>
        </w:rPr>
        <w:t>ОБЪЯВЛЕНИЕ!</w:t>
      </w:r>
    </w:p>
    <w:p w:rsidR="00545E57" w:rsidRPr="00B30933" w:rsidRDefault="00B30933" w:rsidP="00B30933">
      <w:pPr>
        <w:spacing w:after="0" w:line="240" w:lineRule="auto"/>
        <w:ind w:firstLine="709"/>
        <w:jc w:val="both"/>
        <w:rPr>
          <w:rFonts w:ascii="Impact" w:hAnsi="Impact"/>
          <w:sz w:val="46"/>
          <w:szCs w:val="46"/>
        </w:rPr>
      </w:pPr>
      <w:proofErr w:type="gramStart"/>
      <w:r w:rsidRPr="00B30933">
        <w:rPr>
          <w:rFonts w:ascii="Impact" w:hAnsi="Impact"/>
          <w:sz w:val="46"/>
          <w:szCs w:val="46"/>
        </w:rPr>
        <w:t>Администрация  МО «</w:t>
      </w:r>
      <w:proofErr w:type="spellStart"/>
      <w:r w:rsidRPr="00B30933">
        <w:rPr>
          <w:rFonts w:ascii="Impact" w:hAnsi="Impact"/>
          <w:sz w:val="46"/>
          <w:szCs w:val="46"/>
        </w:rPr>
        <w:t>Абадзехское</w:t>
      </w:r>
      <w:proofErr w:type="spellEnd"/>
      <w:r w:rsidRPr="00B30933">
        <w:rPr>
          <w:rFonts w:ascii="Impact" w:hAnsi="Impact"/>
          <w:sz w:val="46"/>
          <w:szCs w:val="46"/>
        </w:rPr>
        <w:t xml:space="preserve"> сельское поселение» информирует Вас о том, что в рамках реализации подпрограммы «Развитие малого и среднего предпринимательства» государственной программы Республики Адыгея «Развитие экономики» на 2014-2018 годы,  Министерство экономического развития и торговли Республики Адыгея с 17 по 25 октября 2016 года объявляет прием документов от субъектов малого и среднего предпринимательства на получение финансовой поддержки на конкурсной основе по мероприятию</w:t>
      </w:r>
      <w:proofErr w:type="gramEnd"/>
      <w:r w:rsidRPr="00B30933">
        <w:rPr>
          <w:rFonts w:ascii="Impact" w:hAnsi="Impact"/>
          <w:sz w:val="46"/>
          <w:szCs w:val="46"/>
        </w:rPr>
        <w:t xml:space="preserve"> – субсидирование части затрат, связанных с приобретением оборудования в целях модернизации производства.</w:t>
      </w:r>
    </w:p>
    <w:p w:rsidR="00B30933" w:rsidRPr="00B30933" w:rsidRDefault="00B30933" w:rsidP="00B30933">
      <w:pPr>
        <w:spacing w:after="0" w:line="240" w:lineRule="auto"/>
        <w:ind w:firstLine="709"/>
        <w:jc w:val="both"/>
        <w:rPr>
          <w:rFonts w:ascii="Impact" w:hAnsi="Impact"/>
          <w:sz w:val="46"/>
          <w:szCs w:val="46"/>
        </w:rPr>
      </w:pPr>
      <w:r w:rsidRPr="00B30933">
        <w:rPr>
          <w:rFonts w:ascii="Impact" w:hAnsi="Impact"/>
          <w:sz w:val="46"/>
          <w:szCs w:val="46"/>
        </w:rPr>
        <w:t xml:space="preserve">Прием заявок осуществляется в Министерстве экономического </w:t>
      </w:r>
      <w:r>
        <w:rPr>
          <w:rFonts w:ascii="Impact" w:hAnsi="Impact"/>
          <w:sz w:val="46"/>
          <w:szCs w:val="46"/>
        </w:rPr>
        <w:t>развития и торговли Республики А</w:t>
      </w:r>
      <w:bookmarkStart w:id="0" w:name="_GoBack"/>
      <w:bookmarkEnd w:id="0"/>
      <w:r w:rsidRPr="00B30933">
        <w:rPr>
          <w:rFonts w:ascii="Impact" w:hAnsi="Impact"/>
          <w:sz w:val="46"/>
          <w:szCs w:val="46"/>
        </w:rPr>
        <w:t>дыгея по адресу: г. Майкоп, ул. Пионерская, 199 кабинет № 72.</w:t>
      </w:r>
    </w:p>
    <w:p w:rsidR="00B30933" w:rsidRPr="00B30933" w:rsidRDefault="00B30933" w:rsidP="00B30933">
      <w:pPr>
        <w:spacing w:after="0" w:line="240" w:lineRule="auto"/>
        <w:ind w:firstLine="709"/>
        <w:jc w:val="both"/>
        <w:rPr>
          <w:rFonts w:ascii="Impact" w:hAnsi="Impact"/>
          <w:sz w:val="46"/>
          <w:szCs w:val="46"/>
        </w:rPr>
      </w:pPr>
      <w:r w:rsidRPr="00B30933">
        <w:rPr>
          <w:rFonts w:ascii="Impact" w:hAnsi="Impact"/>
          <w:sz w:val="46"/>
          <w:szCs w:val="46"/>
        </w:rPr>
        <w:t xml:space="preserve">Информация размещена на официальном сайте малого бизнеса Республики Адыгея: </w:t>
      </w:r>
      <w:hyperlink r:id="rId5" w:history="1">
        <w:r w:rsidRPr="00B30933">
          <w:rPr>
            <w:rStyle w:val="a3"/>
            <w:rFonts w:ascii="Impact" w:hAnsi="Impact"/>
            <w:sz w:val="46"/>
            <w:szCs w:val="46"/>
            <w:lang w:val="en-US"/>
          </w:rPr>
          <w:t>www</w:t>
        </w:r>
        <w:r w:rsidRPr="00B30933">
          <w:rPr>
            <w:rStyle w:val="a3"/>
            <w:rFonts w:ascii="Impact" w:hAnsi="Impact"/>
            <w:sz w:val="46"/>
            <w:szCs w:val="46"/>
          </w:rPr>
          <w:t>.</w:t>
        </w:r>
        <w:proofErr w:type="spellStart"/>
        <w:r w:rsidRPr="00B30933">
          <w:rPr>
            <w:rStyle w:val="a3"/>
            <w:rFonts w:ascii="Impact" w:hAnsi="Impact"/>
            <w:sz w:val="46"/>
            <w:szCs w:val="46"/>
            <w:lang w:val="en-US"/>
          </w:rPr>
          <w:t>sbra</w:t>
        </w:r>
        <w:proofErr w:type="spellEnd"/>
        <w:r w:rsidRPr="00B30933">
          <w:rPr>
            <w:rStyle w:val="a3"/>
            <w:rFonts w:ascii="Impact" w:hAnsi="Impact"/>
            <w:sz w:val="46"/>
            <w:szCs w:val="46"/>
          </w:rPr>
          <w:t>.</w:t>
        </w:r>
        <w:proofErr w:type="spellStart"/>
        <w:r w:rsidRPr="00B30933">
          <w:rPr>
            <w:rStyle w:val="a3"/>
            <w:rFonts w:ascii="Impact" w:hAnsi="Impact"/>
            <w:sz w:val="46"/>
            <w:szCs w:val="46"/>
            <w:lang w:val="en-US"/>
          </w:rPr>
          <w:t>ru</w:t>
        </w:r>
        <w:proofErr w:type="spellEnd"/>
      </w:hyperlink>
      <w:r w:rsidRPr="00B30933">
        <w:rPr>
          <w:rFonts w:ascii="Impact" w:hAnsi="Impact"/>
          <w:sz w:val="46"/>
          <w:szCs w:val="46"/>
        </w:rPr>
        <w:t xml:space="preserve">  в подразделе «Финансовая поддержка» раздела «Меры </w:t>
      </w:r>
      <w:proofErr w:type="gramStart"/>
      <w:r w:rsidRPr="00B30933">
        <w:rPr>
          <w:rFonts w:ascii="Impact" w:hAnsi="Impact"/>
          <w:sz w:val="46"/>
          <w:szCs w:val="46"/>
        </w:rPr>
        <w:t>гос. поддержки</w:t>
      </w:r>
      <w:proofErr w:type="gramEnd"/>
      <w:r w:rsidRPr="00B30933">
        <w:rPr>
          <w:rFonts w:ascii="Impact" w:hAnsi="Impact"/>
          <w:sz w:val="46"/>
          <w:szCs w:val="46"/>
        </w:rPr>
        <w:t>» а также на главной странице.</w:t>
      </w:r>
    </w:p>
    <w:sectPr w:rsidR="00B30933" w:rsidRPr="00B30933" w:rsidSect="00B3093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33"/>
    <w:rsid w:val="00545E57"/>
    <w:rsid w:val="00B3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9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2016-10-21T07:45:00Z</cp:lastPrinted>
  <dcterms:created xsi:type="dcterms:W3CDTF">2016-10-21T07:36:00Z</dcterms:created>
  <dcterms:modified xsi:type="dcterms:W3CDTF">2016-10-21T07:45:00Z</dcterms:modified>
</cp:coreProperties>
</file>