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</w:t>
      </w:r>
      <w:r w:rsidR="005F6317">
        <w:rPr>
          <w:sz w:val="28"/>
          <w:szCs w:val="28"/>
        </w:rPr>
        <w:t xml:space="preserve">земли </w:t>
      </w:r>
      <w:r w:rsidR="0036347D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», для </w:t>
      </w:r>
      <w:r w:rsidR="0036347D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</w:t>
      </w:r>
      <w:r w:rsidR="005F6317">
        <w:rPr>
          <w:sz w:val="28"/>
          <w:szCs w:val="28"/>
        </w:rPr>
        <w:t xml:space="preserve"> </w:t>
      </w:r>
      <w:r w:rsidR="0036347D">
        <w:rPr>
          <w:sz w:val="28"/>
          <w:szCs w:val="28"/>
        </w:rPr>
        <w:t xml:space="preserve">5000 </w:t>
      </w:r>
      <w:r>
        <w:rPr>
          <w:sz w:val="28"/>
          <w:szCs w:val="28"/>
        </w:rPr>
        <w:t xml:space="preserve">кв.м., расположенного по адресу: </w:t>
      </w:r>
      <w:r w:rsidR="005F631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Адыгея, Майкопский район, ст. Абадзехская, ул</w:t>
      </w:r>
      <w:r w:rsidR="009D63E3">
        <w:rPr>
          <w:sz w:val="28"/>
          <w:szCs w:val="28"/>
        </w:rPr>
        <w:t xml:space="preserve">. </w:t>
      </w:r>
      <w:r w:rsidR="0036347D">
        <w:rPr>
          <w:sz w:val="28"/>
          <w:szCs w:val="28"/>
        </w:rPr>
        <w:t xml:space="preserve"> Степная, рядом с ул. Степная, 9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BE347C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22772"/>
    <w:rsid w:val="000F2D89"/>
    <w:rsid w:val="002673CB"/>
    <w:rsid w:val="0036347D"/>
    <w:rsid w:val="005F6317"/>
    <w:rsid w:val="00835F60"/>
    <w:rsid w:val="009D63E3"/>
    <w:rsid w:val="00BE347C"/>
    <w:rsid w:val="00F3214B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2016-01-18T06:50:00Z</dcterms:created>
  <dcterms:modified xsi:type="dcterms:W3CDTF">2016-04-11T11:19:00Z</dcterms:modified>
</cp:coreProperties>
</file>